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FBD" w:rsidRDefault="00585FBD" w:rsidP="00585FBD">
      <w:pPr>
        <w:jc w:val="center"/>
        <w:rPr>
          <w:b/>
          <w:sz w:val="28"/>
        </w:rPr>
      </w:pPr>
      <w:r>
        <w:rPr>
          <w:b/>
          <w:sz w:val="28"/>
        </w:rPr>
        <w:t>CHEM 131 Survey of Chemistry -  Spring 2020</w:t>
      </w:r>
    </w:p>
    <w:p w:rsidR="00585FBD" w:rsidRDefault="00585FBD" w:rsidP="00585FBD"/>
    <w:p w:rsidR="00585FBD" w:rsidRDefault="00585FBD" w:rsidP="00585FBD">
      <w:r>
        <w:rPr>
          <w:b/>
        </w:rPr>
        <w:t>Instructor</w:t>
      </w:r>
      <w:r>
        <w:t>:</w:t>
      </w:r>
      <w:r>
        <w:tab/>
        <w:t>Mrs. Iana Mandravel-Hutchins</w:t>
      </w:r>
    </w:p>
    <w:p w:rsidR="00585FBD" w:rsidRDefault="00585FBD" w:rsidP="00585FBD">
      <w:pPr>
        <w:ind w:left="1440"/>
      </w:pPr>
      <w:r>
        <w:t>ihutchins@bridgew.edu</w:t>
      </w:r>
    </w:p>
    <w:p w:rsidR="00585FBD" w:rsidRDefault="00585FBD" w:rsidP="00585FBD">
      <w:pPr>
        <w:ind w:left="720" w:firstLine="720"/>
      </w:pPr>
      <w:r w:rsidRPr="00640373">
        <w:t xml:space="preserve">508-531-2985 </w:t>
      </w:r>
    </w:p>
    <w:p w:rsidR="00585FBD" w:rsidRDefault="00585FBD" w:rsidP="00585FBD">
      <w:pPr>
        <w:ind w:left="720" w:firstLine="720"/>
      </w:pPr>
      <w:r>
        <w:t>DMF 423</w:t>
      </w:r>
    </w:p>
    <w:p w:rsidR="00585FBD" w:rsidRDefault="00585FBD" w:rsidP="00585FBD">
      <w:pPr>
        <w:ind w:left="720" w:firstLine="720"/>
        <w:rPr>
          <w:b/>
        </w:rPr>
      </w:pPr>
    </w:p>
    <w:p w:rsidR="00585FBD" w:rsidRPr="00640373" w:rsidRDefault="00585FBD" w:rsidP="00585FBD">
      <w:r>
        <w:rPr>
          <w:b/>
        </w:rPr>
        <w:t>Class:</w:t>
      </w:r>
      <w:r>
        <w:rPr>
          <w:b/>
        </w:rPr>
        <w:tab/>
      </w:r>
      <w:r>
        <w:rPr>
          <w:b/>
        </w:rPr>
        <w:tab/>
      </w:r>
      <w:r w:rsidR="00FD1713">
        <w:t>Monday</w:t>
      </w:r>
      <w:r w:rsidRPr="00640373">
        <w:t xml:space="preserve"> 4:45 - 7:25</w:t>
      </w:r>
      <w:r>
        <w:t xml:space="preserve"> P</w:t>
      </w:r>
      <w:r w:rsidRPr="00640373">
        <w:t xml:space="preserve">M, lecture, </w:t>
      </w:r>
      <w:r>
        <w:t>DMF 467</w:t>
      </w:r>
    </w:p>
    <w:p w:rsidR="00585FBD" w:rsidRPr="00640373" w:rsidRDefault="00FD1713" w:rsidP="00585FBD">
      <w:pPr>
        <w:ind w:left="720" w:firstLine="720"/>
      </w:pPr>
      <w:r>
        <w:t>Mon</w:t>
      </w:r>
      <w:bookmarkStart w:id="0" w:name="_GoBack"/>
      <w:bookmarkEnd w:id="0"/>
      <w:r w:rsidR="00585FBD" w:rsidRPr="00640373">
        <w:t xml:space="preserve">day </w:t>
      </w:r>
      <w:r w:rsidR="00585FBD">
        <w:t>7:26 - 10:1</w:t>
      </w:r>
      <w:r w:rsidR="00585FBD" w:rsidRPr="00640373">
        <w:t xml:space="preserve">5 PM, lab, </w:t>
      </w:r>
      <w:r w:rsidR="00585FBD">
        <w:t xml:space="preserve">DMF </w:t>
      </w:r>
      <w:r w:rsidR="00585FBD" w:rsidRPr="00640373">
        <w:t xml:space="preserve">489 </w:t>
      </w:r>
    </w:p>
    <w:p w:rsidR="00585FBD" w:rsidRDefault="00585FBD" w:rsidP="00585FBD">
      <w:pPr>
        <w:rPr>
          <w:b/>
        </w:rPr>
      </w:pPr>
    </w:p>
    <w:p w:rsidR="00585FBD" w:rsidRDefault="00585FBD" w:rsidP="00585FBD">
      <w:r>
        <w:rPr>
          <w:b/>
        </w:rPr>
        <w:t xml:space="preserve">Textbook:      </w:t>
      </w:r>
      <w:r w:rsidRPr="00640373">
        <w:t>Fundamentals of General, Organic and Biological Chemistry Eight edition, Pearson Education Inc, USA 2017,by McMurry, Ballantine, Hoeger, Peterson. You can use older editions</w:t>
      </w:r>
      <w:r>
        <w:t>.</w:t>
      </w:r>
    </w:p>
    <w:p w:rsidR="00585FBD" w:rsidRDefault="00585FBD" w:rsidP="00585FBD"/>
    <w:p w:rsidR="00585FBD" w:rsidRPr="00640373" w:rsidRDefault="00585FBD" w:rsidP="00585FBD">
      <w:pPr>
        <w:rPr>
          <w:b/>
        </w:rPr>
      </w:pPr>
      <w:r w:rsidRPr="00640373">
        <w:rPr>
          <w:b/>
        </w:rPr>
        <w:t>Course description:</w:t>
      </w:r>
    </w:p>
    <w:p w:rsidR="00585FBD" w:rsidRDefault="00585FBD" w:rsidP="00585FBD">
      <w:r w:rsidRPr="009018E8">
        <w:t xml:space="preserve">                          T</w:t>
      </w:r>
      <w:r>
        <w:t xml:space="preserve">he first semester of a two-semester sequence of courses designed for students requiring a yearlong study in chemistry. It satisfies a Core Distribution requirement (science with lab). </w:t>
      </w:r>
    </w:p>
    <w:p w:rsidR="00585FBD" w:rsidRDefault="00585FBD" w:rsidP="00585FBD">
      <w:r>
        <w:t>The fundamental principles of chemistry are presented: atomic and molecular structure,chemical bonding, chemical reactivity (with an emphasis on acid-base reactions) solutions and quantitative analysis. No prior chemistry required, although high school algebra is helpful.</w:t>
      </w:r>
    </w:p>
    <w:p w:rsidR="00585FBD" w:rsidRDefault="00585FBD" w:rsidP="00585FBD"/>
    <w:p w:rsidR="00585FBD" w:rsidRDefault="00585FBD" w:rsidP="00585FBD">
      <w:pPr>
        <w:rPr>
          <w:b/>
        </w:rPr>
      </w:pPr>
      <w:r w:rsidRPr="009018E8">
        <w:rPr>
          <w:b/>
        </w:rPr>
        <w:t>Course outcomes:</w:t>
      </w:r>
    </w:p>
    <w:p w:rsidR="00585FBD" w:rsidRDefault="00585FBD" w:rsidP="00585FBD">
      <w:r>
        <w:t>Upon completion of this course, students will:</w:t>
      </w:r>
    </w:p>
    <w:p w:rsidR="00585FBD" w:rsidRDefault="00585FBD" w:rsidP="00585FBD">
      <w:pPr>
        <w:pStyle w:val="ListParagraph"/>
        <w:numPr>
          <w:ilvl w:val="0"/>
          <w:numId w:val="1"/>
        </w:numPr>
      </w:pPr>
      <w:r>
        <w:t>Have aquired an understanding of the fundamental principles of chemistry</w:t>
      </w:r>
    </w:p>
    <w:p w:rsidR="00585FBD" w:rsidRDefault="00585FBD" w:rsidP="00585FBD">
      <w:pPr>
        <w:pStyle w:val="ListParagraph"/>
        <w:numPr>
          <w:ilvl w:val="0"/>
          <w:numId w:val="1"/>
        </w:numPr>
      </w:pPr>
      <w:r>
        <w:t>Have develop quantitative problem solving and critical thinking skills as applied to scientific problems</w:t>
      </w:r>
    </w:p>
    <w:p w:rsidR="00585FBD" w:rsidRDefault="00585FBD" w:rsidP="00585FBD">
      <w:pPr>
        <w:pStyle w:val="ListParagraph"/>
        <w:numPr>
          <w:ilvl w:val="0"/>
          <w:numId w:val="1"/>
        </w:numPr>
      </w:pPr>
      <w:r>
        <w:t>Have applied chemical principles in a laboratory setting</w:t>
      </w:r>
    </w:p>
    <w:p w:rsidR="00585FBD" w:rsidRDefault="00585FBD" w:rsidP="00585FBD"/>
    <w:p w:rsidR="00585FBD" w:rsidRDefault="00585FBD" w:rsidP="00585FBD">
      <w:pPr>
        <w:rPr>
          <w:b/>
        </w:rPr>
      </w:pPr>
      <w:r>
        <w:t xml:space="preserve"> </w:t>
      </w:r>
      <w:r w:rsidRPr="009018E8">
        <w:rPr>
          <w:b/>
        </w:rPr>
        <w:t>Academic Integrity:</w:t>
      </w:r>
    </w:p>
    <w:p w:rsidR="00585FBD" w:rsidRDefault="00585FBD" w:rsidP="00585FBD">
      <w:r>
        <w:t>From the College Handbook, "At Bridgewater, academic honesty is expected of all students; plagiarism and cheating are not condoned and are subject to academic penalty, which may result in a failure for the course in which the violation took place.  A record of the violation is kept and may result in suspension or dismissal from the college".  Academic dishonesty in CH-131 of any kind may result in dismissal from the course with an F grade.</w:t>
      </w:r>
    </w:p>
    <w:p w:rsidR="00585FBD" w:rsidRDefault="00585FBD" w:rsidP="00585FBD">
      <w:pPr>
        <w:rPr>
          <w:b/>
        </w:rPr>
      </w:pPr>
    </w:p>
    <w:p w:rsidR="00585FBD" w:rsidRPr="009018E8" w:rsidRDefault="00585FBD" w:rsidP="00585FBD">
      <w:pPr>
        <w:rPr>
          <w:b/>
        </w:rPr>
      </w:pPr>
    </w:p>
    <w:p w:rsidR="00585FBD" w:rsidRDefault="00585FBD" w:rsidP="00585FBD">
      <w:pPr>
        <w:rPr>
          <w:b/>
        </w:rPr>
      </w:pPr>
      <w:r w:rsidRPr="006C3679">
        <w:rPr>
          <w:b/>
        </w:rPr>
        <w:t>Attendance/Etiquette:</w:t>
      </w:r>
    </w:p>
    <w:p w:rsidR="00585FBD" w:rsidRPr="006C3679" w:rsidRDefault="00585FBD" w:rsidP="00585FBD">
      <w:pPr>
        <w:rPr>
          <w:b/>
        </w:rPr>
      </w:pPr>
      <w:r>
        <w:rPr>
          <w:b/>
        </w:rPr>
        <w:t>Your attendance at each class period is expected. Come prepared, pay attention and be involved.</w:t>
      </w:r>
    </w:p>
    <w:p w:rsidR="00585FBD" w:rsidRDefault="00585FBD" w:rsidP="00585FBD">
      <w:r>
        <w:t xml:space="preserve">Please contact me ahead of time if you'll have a conflict.  I have "the 24 hour rule"  –  If you miss an exam, you must contact me </w:t>
      </w:r>
      <w:r>
        <w:rPr>
          <w:b/>
        </w:rPr>
        <w:t>within 24 hours</w:t>
      </w:r>
      <w:r>
        <w:t>, or a score of zero will be given.</w:t>
      </w:r>
    </w:p>
    <w:p w:rsidR="00585FBD" w:rsidRDefault="00585FBD" w:rsidP="00585FBD">
      <w:r>
        <w:t>Excessive absences/ tardiness and disruptibe behaviors will not be tolerated.</w:t>
      </w:r>
    </w:p>
    <w:p w:rsidR="00585FBD" w:rsidRDefault="00585FBD" w:rsidP="00585FBD">
      <w:r>
        <w:t>The use of cell phones, laptops, texting, napping is not allowed.</w:t>
      </w:r>
    </w:p>
    <w:p w:rsidR="00585FBD" w:rsidRDefault="00585FBD" w:rsidP="00585FBD"/>
    <w:p w:rsidR="00585FBD" w:rsidRDefault="00585FBD" w:rsidP="00585FBD"/>
    <w:p w:rsidR="00585FBD" w:rsidRDefault="00585FBD" w:rsidP="00585FBD"/>
    <w:p w:rsidR="00585FBD" w:rsidRDefault="00585FBD" w:rsidP="00585FBD">
      <w:pPr>
        <w:rPr>
          <w:b/>
        </w:rPr>
      </w:pPr>
      <w:r w:rsidRPr="006C3679">
        <w:rPr>
          <w:b/>
        </w:rPr>
        <w:t>Grading:</w:t>
      </w:r>
    </w:p>
    <w:p w:rsidR="00585FBD" w:rsidRDefault="00585FBD" w:rsidP="00585FBD">
      <w:r>
        <w:t>Course grade will be based on the following:</w:t>
      </w:r>
    </w:p>
    <w:p w:rsidR="00585FBD" w:rsidRDefault="00585FBD" w:rsidP="00585FBD">
      <w:r>
        <w:t>Exam 1                                                           100 points                 20%</w:t>
      </w:r>
    </w:p>
    <w:p w:rsidR="00585FBD" w:rsidRDefault="00585FBD" w:rsidP="00585FBD">
      <w:r>
        <w:t>Exam 2                                                           100 points                 20%</w:t>
      </w:r>
    </w:p>
    <w:p w:rsidR="00585FBD" w:rsidRDefault="00585FBD" w:rsidP="00585FBD">
      <w:r>
        <w:t>Final Exam                                                     100 points                 20%</w:t>
      </w:r>
    </w:p>
    <w:p w:rsidR="00585FBD" w:rsidRDefault="00585FBD" w:rsidP="00585FBD">
      <w:r>
        <w:t>Homework/Quizzes                                        100 points                 20%</w:t>
      </w:r>
    </w:p>
    <w:p w:rsidR="00585FBD" w:rsidRDefault="00585FBD" w:rsidP="00585FBD">
      <w:r>
        <w:t>Lab grade                                                        100 points                 20%</w:t>
      </w:r>
    </w:p>
    <w:p w:rsidR="00585FBD" w:rsidRDefault="00585FBD" w:rsidP="00585FBD"/>
    <w:p w:rsidR="00585FBD" w:rsidRDefault="00585FBD" w:rsidP="00585FBD"/>
    <w:p w:rsidR="00585FBD" w:rsidRDefault="00585FBD" w:rsidP="00585FBD"/>
    <w:p w:rsidR="00585FBD" w:rsidRDefault="00585FBD" w:rsidP="00585FBD">
      <w:r>
        <w:t>The final course grade will be assigned according to the grading scale given below:</w:t>
      </w:r>
    </w:p>
    <w:p w:rsidR="00585FBD" w:rsidRDefault="00585FBD" w:rsidP="00585FBD">
      <w:r>
        <w:t xml:space="preserve">      A   93-100%     B+ 86-89 %   B- 80-83% C+ 76-79 % C 73-76% C- 70-73%</w:t>
      </w:r>
    </w:p>
    <w:p w:rsidR="00585FBD" w:rsidRDefault="00585FBD" w:rsidP="00585FBD">
      <w:pPr>
        <w:pStyle w:val="ListParagraph"/>
        <w:numPr>
          <w:ilvl w:val="0"/>
          <w:numId w:val="2"/>
        </w:numPr>
      </w:pPr>
      <w:r>
        <w:t>90-93%       B   83-86 %   D+66-69 % D 63-66 % D- 60-63% F 0-59.9%</w:t>
      </w:r>
    </w:p>
    <w:p w:rsidR="00585FBD" w:rsidRDefault="00585FBD" w:rsidP="00585FBD"/>
    <w:p w:rsidR="00585FBD" w:rsidRDefault="00585FBD" w:rsidP="00585FBD">
      <w:pPr>
        <w:rPr>
          <w:b/>
        </w:rPr>
      </w:pPr>
      <w:r w:rsidRPr="00093571">
        <w:rPr>
          <w:b/>
        </w:rPr>
        <w:t>Homework/Quizzes:</w:t>
      </w:r>
    </w:p>
    <w:p w:rsidR="00585FBD" w:rsidRDefault="00585FBD" w:rsidP="00585FBD">
      <w:r>
        <w:t>I will assign problems homework for each chapter. You will not turn the homework in but the problems will appear in the exams and quizzes.</w:t>
      </w:r>
    </w:p>
    <w:p w:rsidR="00585FBD" w:rsidRDefault="00585FBD" w:rsidP="00585FBD">
      <w:r>
        <w:t>There will be a quizz of 10 min in the beginning of each lecture from the homework assigned or problems calculated during lectures. Only the best 9 quizzes will be included in the grade.</w:t>
      </w:r>
    </w:p>
    <w:p w:rsidR="00585FBD" w:rsidRDefault="00585FBD" w:rsidP="00585FBD"/>
    <w:p w:rsidR="00585FBD" w:rsidRDefault="00585FBD" w:rsidP="00585FBD">
      <w:r>
        <w:rPr>
          <w:b/>
        </w:rPr>
        <w:t>Calculator:</w:t>
      </w:r>
      <w:r>
        <w:t xml:space="preserve">  We will use a calculator so please bring one to class. It does not have to be fancy, but you must be familiar with its operations. You may not use a cell phone during an exam. A loaner calculator </w:t>
      </w:r>
      <w:r>
        <w:rPr>
          <w:b/>
        </w:rPr>
        <w:t>may</w:t>
      </w:r>
      <w:r>
        <w:t xml:space="preserve"> be available only for a broken calculator in quizzes and exams.</w:t>
      </w:r>
    </w:p>
    <w:p w:rsidR="00585FBD" w:rsidRDefault="00585FBD" w:rsidP="00585FBD"/>
    <w:p w:rsidR="00585FBD" w:rsidRDefault="00585FBD" w:rsidP="00585FBD"/>
    <w:p w:rsidR="00585FBD" w:rsidRDefault="00585FBD" w:rsidP="00585FBD">
      <w:pPr>
        <w:rPr>
          <w:b/>
        </w:rPr>
      </w:pPr>
      <w:r w:rsidRPr="00D137F5">
        <w:rPr>
          <w:b/>
        </w:rPr>
        <w:t>Schedule of lectures:</w:t>
      </w:r>
    </w:p>
    <w:p w:rsidR="00585FBD" w:rsidRDefault="00585FBD" w:rsidP="00585FBD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9"/>
        <w:gridCol w:w="7281"/>
      </w:tblGrid>
      <w:tr w:rsidR="00585FBD" w:rsidTr="000B7811">
        <w:tc>
          <w:tcPr>
            <w:tcW w:w="2069" w:type="dxa"/>
          </w:tcPr>
          <w:p w:rsidR="00585FBD" w:rsidRPr="00E8147F" w:rsidRDefault="00585FBD" w:rsidP="000B7811">
            <w:pPr>
              <w:rPr>
                <w:b/>
              </w:rPr>
            </w:pPr>
            <w:r w:rsidRPr="00E8147F">
              <w:rPr>
                <w:b/>
              </w:rPr>
              <w:t xml:space="preserve">Date </w:t>
            </w:r>
          </w:p>
        </w:tc>
        <w:tc>
          <w:tcPr>
            <w:tcW w:w="7281" w:type="dxa"/>
          </w:tcPr>
          <w:p w:rsidR="00585FBD" w:rsidRPr="00E8147F" w:rsidRDefault="00585FBD" w:rsidP="000B7811">
            <w:pPr>
              <w:rPr>
                <w:b/>
              </w:rPr>
            </w:pPr>
            <w:r w:rsidRPr="00E8147F">
              <w:rPr>
                <w:b/>
              </w:rPr>
              <w:t>Lecture</w:t>
            </w:r>
          </w:p>
        </w:tc>
      </w:tr>
      <w:tr w:rsidR="00585FBD" w:rsidTr="000B7811">
        <w:tc>
          <w:tcPr>
            <w:tcW w:w="2069" w:type="dxa"/>
          </w:tcPr>
          <w:p w:rsidR="00585FBD" w:rsidRDefault="00585FBD" w:rsidP="000B7811">
            <w:r>
              <w:t>Jan 27</w:t>
            </w:r>
          </w:p>
        </w:tc>
        <w:tc>
          <w:tcPr>
            <w:tcW w:w="7281" w:type="dxa"/>
          </w:tcPr>
          <w:p w:rsidR="00585FBD" w:rsidRDefault="00585FBD" w:rsidP="000B7811">
            <w:r>
              <w:t>Matter &amp; Measurement (chp1)</w:t>
            </w:r>
          </w:p>
        </w:tc>
      </w:tr>
      <w:tr w:rsidR="00585FBD" w:rsidTr="000B7811">
        <w:tc>
          <w:tcPr>
            <w:tcW w:w="2069" w:type="dxa"/>
          </w:tcPr>
          <w:p w:rsidR="00585FBD" w:rsidRDefault="00585FBD" w:rsidP="000B7811">
            <w:r>
              <w:t>Febr 3</w:t>
            </w:r>
          </w:p>
        </w:tc>
        <w:tc>
          <w:tcPr>
            <w:tcW w:w="7281" w:type="dxa"/>
          </w:tcPr>
          <w:p w:rsidR="00585FBD" w:rsidRDefault="00585FBD" w:rsidP="000B7811">
            <w:r>
              <w:t>Atoms and periodic table (chp 2)</w:t>
            </w:r>
          </w:p>
        </w:tc>
      </w:tr>
      <w:tr w:rsidR="00585FBD" w:rsidTr="000B7811">
        <w:tc>
          <w:tcPr>
            <w:tcW w:w="2069" w:type="dxa"/>
          </w:tcPr>
          <w:p w:rsidR="00585FBD" w:rsidRDefault="00585FBD" w:rsidP="000B7811">
            <w:r>
              <w:t>Febr 10</w:t>
            </w:r>
          </w:p>
        </w:tc>
        <w:tc>
          <w:tcPr>
            <w:tcW w:w="7281" w:type="dxa"/>
          </w:tcPr>
          <w:p w:rsidR="00585FBD" w:rsidRDefault="00585FBD" w:rsidP="000B7811">
            <w:r>
              <w:t>Ionic compounds (chp 3)</w:t>
            </w:r>
          </w:p>
        </w:tc>
      </w:tr>
      <w:tr w:rsidR="00585FBD" w:rsidTr="000B7811">
        <w:tc>
          <w:tcPr>
            <w:tcW w:w="2069" w:type="dxa"/>
          </w:tcPr>
          <w:p w:rsidR="00585FBD" w:rsidRPr="00585FBD" w:rsidRDefault="00585FBD" w:rsidP="000B7811">
            <w:pPr>
              <w:rPr>
                <w:b/>
              </w:rPr>
            </w:pPr>
            <w:r w:rsidRPr="00585FBD">
              <w:rPr>
                <w:b/>
              </w:rPr>
              <w:t>Febr 17</w:t>
            </w:r>
          </w:p>
        </w:tc>
        <w:tc>
          <w:tcPr>
            <w:tcW w:w="7281" w:type="dxa"/>
          </w:tcPr>
          <w:p w:rsidR="00585FBD" w:rsidRDefault="00585FBD" w:rsidP="000B7811">
            <w:r>
              <w:rPr>
                <w:b/>
              </w:rPr>
              <w:t>Holiday</w:t>
            </w:r>
          </w:p>
        </w:tc>
      </w:tr>
      <w:tr w:rsidR="00585FBD" w:rsidTr="000B7811">
        <w:tc>
          <w:tcPr>
            <w:tcW w:w="2069" w:type="dxa"/>
          </w:tcPr>
          <w:p w:rsidR="00585FBD" w:rsidRPr="00E8147F" w:rsidRDefault="00585FBD" w:rsidP="000B7811">
            <w:pPr>
              <w:rPr>
                <w:b/>
              </w:rPr>
            </w:pPr>
            <w:r>
              <w:rPr>
                <w:b/>
              </w:rPr>
              <w:t>Febr 19</w:t>
            </w:r>
          </w:p>
        </w:tc>
        <w:tc>
          <w:tcPr>
            <w:tcW w:w="7281" w:type="dxa"/>
          </w:tcPr>
          <w:p w:rsidR="00585FBD" w:rsidRPr="00E8147F" w:rsidRDefault="00585FBD" w:rsidP="000B7811">
            <w:pPr>
              <w:rPr>
                <w:b/>
              </w:rPr>
            </w:pPr>
            <w:r w:rsidRPr="00E8147F">
              <w:rPr>
                <w:b/>
              </w:rPr>
              <w:t>Monday schedule</w:t>
            </w:r>
            <w:r>
              <w:rPr>
                <w:b/>
              </w:rPr>
              <w:t xml:space="preserve">  </w:t>
            </w:r>
            <w:r>
              <w:t>Molecular Compounds (chp 4)</w:t>
            </w:r>
          </w:p>
        </w:tc>
      </w:tr>
      <w:tr w:rsidR="00585FBD" w:rsidTr="000B7811">
        <w:tc>
          <w:tcPr>
            <w:tcW w:w="2069" w:type="dxa"/>
          </w:tcPr>
          <w:p w:rsidR="00585FBD" w:rsidRPr="00E8147F" w:rsidRDefault="00585FBD" w:rsidP="000B7811">
            <w:pPr>
              <w:rPr>
                <w:b/>
              </w:rPr>
            </w:pPr>
            <w:r>
              <w:rPr>
                <w:b/>
              </w:rPr>
              <w:t>Febr 24</w:t>
            </w:r>
            <w:r w:rsidRPr="00E8147F">
              <w:rPr>
                <w:b/>
              </w:rPr>
              <w:t xml:space="preserve"> </w:t>
            </w:r>
          </w:p>
        </w:tc>
        <w:tc>
          <w:tcPr>
            <w:tcW w:w="7281" w:type="dxa"/>
          </w:tcPr>
          <w:p w:rsidR="00585FBD" w:rsidRPr="00E8147F" w:rsidRDefault="00585FBD" w:rsidP="000B7811">
            <w:pPr>
              <w:rPr>
                <w:b/>
              </w:rPr>
            </w:pPr>
            <w:r w:rsidRPr="00E8147F">
              <w:rPr>
                <w:b/>
              </w:rPr>
              <w:t>Exam 1</w:t>
            </w:r>
          </w:p>
        </w:tc>
      </w:tr>
      <w:tr w:rsidR="00585FBD" w:rsidTr="000B7811">
        <w:tc>
          <w:tcPr>
            <w:tcW w:w="2069" w:type="dxa"/>
          </w:tcPr>
          <w:p w:rsidR="00585FBD" w:rsidRDefault="00585FBD" w:rsidP="000B7811">
            <w:r>
              <w:t>March 2</w:t>
            </w:r>
          </w:p>
        </w:tc>
        <w:tc>
          <w:tcPr>
            <w:tcW w:w="7281" w:type="dxa"/>
          </w:tcPr>
          <w:p w:rsidR="00585FBD" w:rsidRDefault="00585FBD" w:rsidP="000B7811">
            <w:r>
              <w:t>Chemical reactions (chp 5)</w:t>
            </w:r>
          </w:p>
        </w:tc>
      </w:tr>
      <w:tr w:rsidR="00585FBD" w:rsidTr="000B7811">
        <w:tc>
          <w:tcPr>
            <w:tcW w:w="2069" w:type="dxa"/>
          </w:tcPr>
          <w:p w:rsidR="00585FBD" w:rsidRPr="00E8147F" w:rsidRDefault="00585FBD" w:rsidP="000B7811">
            <w:pPr>
              <w:rPr>
                <w:b/>
              </w:rPr>
            </w:pPr>
            <w:r>
              <w:rPr>
                <w:b/>
              </w:rPr>
              <w:t>March 9</w:t>
            </w:r>
          </w:p>
        </w:tc>
        <w:tc>
          <w:tcPr>
            <w:tcW w:w="7281" w:type="dxa"/>
          </w:tcPr>
          <w:p w:rsidR="00585FBD" w:rsidRPr="00E8147F" w:rsidRDefault="00585FBD" w:rsidP="000B7811">
            <w:pPr>
              <w:rPr>
                <w:b/>
              </w:rPr>
            </w:pPr>
            <w:r w:rsidRPr="00E8147F">
              <w:rPr>
                <w:b/>
              </w:rPr>
              <w:t>Spring Break</w:t>
            </w:r>
          </w:p>
        </w:tc>
      </w:tr>
      <w:tr w:rsidR="00585FBD" w:rsidTr="000B7811">
        <w:tc>
          <w:tcPr>
            <w:tcW w:w="2069" w:type="dxa"/>
          </w:tcPr>
          <w:p w:rsidR="00585FBD" w:rsidRDefault="000B7811" w:rsidP="000B7811">
            <w:r>
              <w:t>March 16</w:t>
            </w:r>
          </w:p>
        </w:tc>
        <w:tc>
          <w:tcPr>
            <w:tcW w:w="7281" w:type="dxa"/>
          </w:tcPr>
          <w:p w:rsidR="00585FBD" w:rsidRDefault="00585FBD" w:rsidP="000B7811">
            <w:r>
              <w:t>Chemical reactions (chp 6)</w:t>
            </w:r>
          </w:p>
        </w:tc>
      </w:tr>
      <w:tr w:rsidR="00585FBD" w:rsidTr="000B7811">
        <w:tc>
          <w:tcPr>
            <w:tcW w:w="2069" w:type="dxa"/>
          </w:tcPr>
          <w:p w:rsidR="00585FBD" w:rsidRDefault="000B7811" w:rsidP="000B7811">
            <w:r>
              <w:t>March 23</w:t>
            </w:r>
          </w:p>
        </w:tc>
        <w:tc>
          <w:tcPr>
            <w:tcW w:w="7281" w:type="dxa"/>
          </w:tcPr>
          <w:p w:rsidR="00585FBD" w:rsidRDefault="00585FBD" w:rsidP="000B7811">
            <w:r>
              <w:t>Chemical reactions (chp 7)</w:t>
            </w:r>
          </w:p>
        </w:tc>
      </w:tr>
      <w:tr w:rsidR="00585FBD" w:rsidTr="000B7811">
        <w:tc>
          <w:tcPr>
            <w:tcW w:w="2069" w:type="dxa"/>
          </w:tcPr>
          <w:p w:rsidR="00585FBD" w:rsidRDefault="000B7811" w:rsidP="000B7811">
            <w:r>
              <w:t>March 30</w:t>
            </w:r>
          </w:p>
        </w:tc>
        <w:tc>
          <w:tcPr>
            <w:tcW w:w="7281" w:type="dxa"/>
          </w:tcPr>
          <w:p w:rsidR="00585FBD" w:rsidRDefault="00585FBD" w:rsidP="000B7811">
            <w:r>
              <w:t>Gases, Liquids and Solids (chp 8)</w:t>
            </w:r>
          </w:p>
        </w:tc>
      </w:tr>
      <w:tr w:rsidR="00585FBD" w:rsidTr="000B7811">
        <w:tc>
          <w:tcPr>
            <w:tcW w:w="2069" w:type="dxa"/>
          </w:tcPr>
          <w:p w:rsidR="00585FBD" w:rsidRPr="00E8147F" w:rsidRDefault="000B7811" w:rsidP="000B7811">
            <w:pPr>
              <w:rPr>
                <w:b/>
              </w:rPr>
            </w:pPr>
            <w:r>
              <w:rPr>
                <w:b/>
              </w:rPr>
              <w:t>April 6</w:t>
            </w:r>
          </w:p>
        </w:tc>
        <w:tc>
          <w:tcPr>
            <w:tcW w:w="7281" w:type="dxa"/>
          </w:tcPr>
          <w:p w:rsidR="00585FBD" w:rsidRPr="00E8147F" w:rsidRDefault="00585FBD" w:rsidP="000B7811">
            <w:pPr>
              <w:rPr>
                <w:b/>
              </w:rPr>
            </w:pPr>
            <w:r w:rsidRPr="00E8147F">
              <w:rPr>
                <w:b/>
              </w:rPr>
              <w:t xml:space="preserve">Exam 2 </w:t>
            </w:r>
          </w:p>
        </w:tc>
      </w:tr>
      <w:tr w:rsidR="00585FBD" w:rsidTr="000B7811">
        <w:tc>
          <w:tcPr>
            <w:tcW w:w="2069" w:type="dxa"/>
          </w:tcPr>
          <w:p w:rsidR="00585FBD" w:rsidRDefault="000B7811" w:rsidP="000B7811">
            <w:r>
              <w:t>April 13</w:t>
            </w:r>
          </w:p>
        </w:tc>
        <w:tc>
          <w:tcPr>
            <w:tcW w:w="7281" w:type="dxa"/>
          </w:tcPr>
          <w:p w:rsidR="00585FBD" w:rsidRDefault="00585FBD" w:rsidP="000B7811">
            <w:r>
              <w:t>Solutions (chp 9)</w:t>
            </w:r>
          </w:p>
        </w:tc>
      </w:tr>
      <w:tr w:rsidR="00585FBD" w:rsidTr="000B7811">
        <w:tc>
          <w:tcPr>
            <w:tcW w:w="2069" w:type="dxa"/>
          </w:tcPr>
          <w:p w:rsidR="00585FBD" w:rsidRDefault="000B7811" w:rsidP="000B7811">
            <w:r>
              <w:t>April 20</w:t>
            </w:r>
          </w:p>
        </w:tc>
        <w:tc>
          <w:tcPr>
            <w:tcW w:w="7281" w:type="dxa"/>
          </w:tcPr>
          <w:p w:rsidR="00585FBD" w:rsidRDefault="000B7811" w:rsidP="000B7811">
            <w:r>
              <w:rPr>
                <w:b/>
              </w:rPr>
              <w:t>Holiday</w:t>
            </w:r>
          </w:p>
        </w:tc>
      </w:tr>
      <w:tr w:rsidR="00585FBD" w:rsidTr="000B7811">
        <w:tc>
          <w:tcPr>
            <w:tcW w:w="2069" w:type="dxa"/>
          </w:tcPr>
          <w:p w:rsidR="00585FBD" w:rsidRDefault="000B7811" w:rsidP="000B7811">
            <w:r>
              <w:t>April 27</w:t>
            </w:r>
          </w:p>
        </w:tc>
        <w:tc>
          <w:tcPr>
            <w:tcW w:w="7281" w:type="dxa"/>
          </w:tcPr>
          <w:p w:rsidR="00585FBD" w:rsidRDefault="00585FBD" w:rsidP="000B7811">
            <w:r>
              <w:t>Acids and Bases (chp 10)</w:t>
            </w:r>
          </w:p>
        </w:tc>
      </w:tr>
      <w:tr w:rsidR="000B7811" w:rsidTr="000B781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7811" w:rsidRPr="000B7811" w:rsidRDefault="000B7811" w:rsidP="000B7811">
            <w:r w:rsidRPr="000B7811">
              <w:t>May 4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11" w:rsidRDefault="0007584E" w:rsidP="000B7811">
            <w:pPr>
              <w:rPr>
                <w:b/>
              </w:rPr>
            </w:pPr>
            <w:r>
              <w:t>Review final exam</w:t>
            </w:r>
          </w:p>
        </w:tc>
      </w:tr>
    </w:tbl>
    <w:p w:rsidR="009C6FFC" w:rsidRPr="000B7811" w:rsidRDefault="00585FBD">
      <w:pPr>
        <w:rPr>
          <w:b/>
        </w:rPr>
      </w:pPr>
      <w:r w:rsidRPr="00E8147F">
        <w:rPr>
          <w:b/>
        </w:rPr>
        <w:t>Final Exam</w:t>
      </w:r>
      <w:r w:rsidR="00FF7782">
        <w:rPr>
          <w:b/>
        </w:rPr>
        <w:t xml:space="preserve">                May11</w:t>
      </w:r>
    </w:p>
    <w:sectPr w:rsidR="009C6FFC" w:rsidRPr="000B78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F90" w:rsidRDefault="00847F90" w:rsidP="00585FBD">
      <w:r>
        <w:separator/>
      </w:r>
    </w:p>
  </w:endnote>
  <w:endnote w:type="continuationSeparator" w:id="0">
    <w:p w:rsidR="00847F90" w:rsidRDefault="00847F90" w:rsidP="0058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FBD" w:rsidRDefault="00585F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FBD" w:rsidRDefault="00585F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FBD" w:rsidRDefault="00585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F90" w:rsidRDefault="00847F90" w:rsidP="00585FBD">
      <w:r>
        <w:separator/>
      </w:r>
    </w:p>
  </w:footnote>
  <w:footnote w:type="continuationSeparator" w:id="0">
    <w:p w:rsidR="00847F90" w:rsidRDefault="00847F90" w:rsidP="00585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FBD" w:rsidRDefault="00585F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FBD" w:rsidRDefault="00585F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FBD" w:rsidRDefault="00585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A0DB6"/>
    <w:multiLevelType w:val="hybridMultilevel"/>
    <w:tmpl w:val="4DD2F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94CA9"/>
    <w:multiLevelType w:val="hybridMultilevel"/>
    <w:tmpl w:val="3C2EFC3A"/>
    <w:lvl w:ilvl="0" w:tplc="D940275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292"/>
    <w:rsid w:val="0007584E"/>
    <w:rsid w:val="000B7811"/>
    <w:rsid w:val="00356D0C"/>
    <w:rsid w:val="00585FBD"/>
    <w:rsid w:val="00683292"/>
    <w:rsid w:val="00847F90"/>
    <w:rsid w:val="009C6FFC"/>
    <w:rsid w:val="00DB32BA"/>
    <w:rsid w:val="00FD1713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AB484"/>
  <w15:chartTrackingRefBased/>
  <w15:docId w15:val="{CCD31205-D747-425A-AF02-BFFC9601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5FBD"/>
    <w:pPr>
      <w:spacing w:after="0" w:line="240" w:lineRule="auto"/>
    </w:pPr>
    <w:rPr>
      <w:rFonts w:ascii="Times" w:eastAsia="Times" w:hAnsi="Times" w:cs="Times New Roman"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FBD"/>
    <w:pPr>
      <w:ind w:left="720"/>
      <w:contextualSpacing/>
    </w:pPr>
  </w:style>
  <w:style w:type="table" w:styleId="TableGrid">
    <w:name w:val="Table Grid"/>
    <w:basedOn w:val="TableNormal"/>
    <w:uiPriority w:val="39"/>
    <w:rsid w:val="00585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5F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FBD"/>
    <w:rPr>
      <w:rFonts w:ascii="Times" w:eastAsia="Times" w:hAnsi="Times" w:cs="Times New Roman"/>
      <w:noProof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85F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FBD"/>
    <w:rPr>
      <w:rFonts w:ascii="Times" w:eastAsia="Times" w:hAnsi="Times" w:cs="Times New Roman"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607</Words>
  <Characters>3466</Characters>
  <Application>Microsoft Office Word</Application>
  <DocSecurity>0</DocSecurity>
  <Lines>28</Lines>
  <Paragraphs>8</Paragraphs>
  <ScaleCrop>false</ScaleCrop>
  <Company>Bridgewater State University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Mandravel-Hutchins, Iana</dc:creator>
  <cp:keywords/>
  <dc:description/>
  <cp:lastModifiedBy>Mandravel-Hutchins, Iana</cp:lastModifiedBy>
  <cp:revision>6</cp:revision>
  <dcterms:created xsi:type="dcterms:W3CDTF">2020-01-06T17:46:00Z</dcterms:created>
  <dcterms:modified xsi:type="dcterms:W3CDTF">2020-01-15T16:08:00Z</dcterms:modified>
</cp:coreProperties>
</file>